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DC3" w:rsidRDefault="00527DC3" w:rsidP="00527DC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bookmarkEnd w:id="0"/>
      <w:r w:rsidRPr="00527DC3">
        <w:rPr>
          <w:rFonts w:ascii="Times New Roman" w:eastAsia="Times New Roman" w:hAnsi="Times New Roman"/>
          <w:noProof/>
          <w:sz w:val="24"/>
          <w:szCs w:val="24"/>
          <w:lang w:eastAsia="ru-RU"/>
        </w:rPr>
        <w:drawing>
          <wp:inline distT="0" distB="0" distL="0" distR="0">
            <wp:extent cx="6299835" cy="8911185"/>
            <wp:effectExtent l="0" t="0" r="5715" b="4445"/>
            <wp:docPr id="1" name="Рисунок 1" descr="C:\Users\matak-serv\Desktop\Новые ЛА\регул споров.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ak-serv\Desktop\Новые ЛА\регул споров.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911185"/>
                    </a:xfrm>
                    <a:prstGeom prst="rect">
                      <a:avLst/>
                    </a:prstGeom>
                    <a:noFill/>
                    <a:ln>
                      <a:noFill/>
                    </a:ln>
                  </pic:spPr>
                </pic:pic>
              </a:graphicData>
            </a:graphic>
          </wp:inline>
        </w:drawing>
      </w:r>
    </w:p>
    <w:p w:rsidR="00527DC3" w:rsidRDefault="00527DC3" w:rsidP="00527DC3">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p>
    <w:p w:rsidR="00043422" w:rsidRPr="00043422" w:rsidRDefault="00043422" w:rsidP="00527DC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принятие решений по результатам рассмотрения обращений.</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2.2. Комиссия имеет право:</w:t>
      </w:r>
    </w:p>
    <w:p w:rsidR="00043422" w:rsidRPr="00043422" w:rsidRDefault="00043422" w:rsidP="00CA675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запрашивать у участников образовательных отношений необходимые для ее деятельности документы, материалы и информацию;</w:t>
      </w:r>
    </w:p>
    <w:p w:rsidR="00043422" w:rsidRPr="00043422" w:rsidRDefault="00043422" w:rsidP="00CA675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устанавливать сроки представления запрашиваемых документов, материалов и информации;</w:t>
      </w:r>
    </w:p>
    <w:p w:rsidR="00043422" w:rsidRPr="00043422" w:rsidRDefault="00043422" w:rsidP="00CA675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проводить необходимые консультации по рассматриваемым спорам с участниками образовательных отношений;</w:t>
      </w:r>
    </w:p>
    <w:p w:rsidR="00043422" w:rsidRPr="00043422" w:rsidRDefault="00043422" w:rsidP="00CA675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приглашать участников образовательных отношений для дачи разъяснений.</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2.3. Комиссия обязана:</w:t>
      </w:r>
    </w:p>
    <w:p w:rsidR="00043422" w:rsidRPr="00043422" w:rsidRDefault="00043422" w:rsidP="00CA675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объективно, полно и всесторонне рассматривать обращение участника образовательных отношений;</w:t>
      </w:r>
    </w:p>
    <w:p w:rsidR="00043422" w:rsidRPr="00043422" w:rsidRDefault="00043422" w:rsidP="00CA675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обеспечивать соблюдение прав и свобод участников образовательных отношений;</w:t>
      </w:r>
    </w:p>
    <w:p w:rsidR="00043422" w:rsidRPr="00043422" w:rsidRDefault="00043422" w:rsidP="00CA675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стремиться к урегулированию разногласий между участниками образовательных отношений;</w:t>
      </w:r>
    </w:p>
    <w:p w:rsidR="00043422" w:rsidRPr="00043422" w:rsidRDefault="00043422" w:rsidP="00CA675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043422" w:rsidRPr="00043422" w:rsidRDefault="00043422" w:rsidP="00CA675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рассматривать обращение в течение десяти календарных дней с момента поступления обращения в письменной форме;</w:t>
      </w:r>
    </w:p>
    <w:p w:rsidR="00043422" w:rsidRPr="00043422" w:rsidRDefault="00043422" w:rsidP="00CA675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043422" w:rsidRPr="00CC42A0" w:rsidRDefault="00043422" w:rsidP="00CA67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C42A0">
        <w:rPr>
          <w:rFonts w:ascii="Times New Roman" w:eastAsia="Times New Roman" w:hAnsi="Times New Roman" w:cs="Times New Roman"/>
          <w:bCs/>
          <w:sz w:val="24"/>
          <w:szCs w:val="24"/>
          <w:lang w:eastAsia="ru-RU"/>
        </w:rPr>
        <w:t>3. Состав Комиссии</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rsidR="00043422" w:rsidRPr="00043422" w:rsidRDefault="00043422" w:rsidP="00CA675D">
      <w:pPr>
        <w:numPr>
          <w:ilvl w:val="1"/>
          <w:numId w:val="6"/>
        </w:numPr>
        <w:tabs>
          <w:tab w:val="clear" w:pos="1440"/>
          <w:tab w:val="num" w:pos="993"/>
        </w:tabs>
        <w:spacing w:before="100" w:beforeAutospacing="1" w:after="100" w:afterAutospacing="1" w:line="240" w:lineRule="auto"/>
        <w:ind w:left="426"/>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 xml:space="preserve">Состав Комиссии утверждается сроком на </w:t>
      </w:r>
      <w:r>
        <w:rPr>
          <w:rFonts w:ascii="Times New Roman" w:eastAsia="Times New Roman" w:hAnsi="Times New Roman" w:cs="Times New Roman"/>
          <w:sz w:val="24"/>
          <w:szCs w:val="24"/>
          <w:lang w:eastAsia="ru-RU"/>
        </w:rPr>
        <w:t>три</w:t>
      </w:r>
      <w:r w:rsidRPr="00043422">
        <w:rPr>
          <w:rFonts w:ascii="Times New Roman" w:eastAsia="Times New Roman" w:hAnsi="Times New Roman" w:cs="Times New Roman"/>
          <w:sz w:val="24"/>
          <w:szCs w:val="24"/>
          <w:lang w:eastAsia="ru-RU"/>
        </w:rPr>
        <w:t xml:space="preserve"> года приказом директора образовательной организации, осуществляющей образовательную деятельность.</w:t>
      </w:r>
    </w:p>
    <w:p w:rsidR="00043422" w:rsidRPr="00043422" w:rsidRDefault="00043422" w:rsidP="00CA675D">
      <w:pPr>
        <w:numPr>
          <w:ilvl w:val="1"/>
          <w:numId w:val="6"/>
        </w:numPr>
        <w:tabs>
          <w:tab w:val="clear" w:pos="1440"/>
          <w:tab w:val="num" w:pos="993"/>
        </w:tabs>
        <w:spacing w:before="100" w:beforeAutospacing="1" w:after="100" w:afterAutospacing="1" w:line="240" w:lineRule="auto"/>
        <w:ind w:left="426"/>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Одни и те же лица не могут входить в состав Комиссии более двух сроков подряд.</w:t>
      </w:r>
    </w:p>
    <w:p w:rsidR="00043422" w:rsidRPr="00043422" w:rsidRDefault="00043422" w:rsidP="00CA675D">
      <w:pPr>
        <w:numPr>
          <w:ilvl w:val="1"/>
          <w:numId w:val="6"/>
        </w:numPr>
        <w:tabs>
          <w:tab w:val="clear" w:pos="1440"/>
        </w:tabs>
        <w:spacing w:before="100" w:beforeAutospacing="1" w:after="100" w:afterAutospacing="1" w:line="240" w:lineRule="auto"/>
        <w:ind w:left="426"/>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В состав Комиссии входят председатель Комиссии, заместитель председателя Комиссии, ответственный секретарь и другие члены Комиссии.</w:t>
      </w:r>
    </w:p>
    <w:p w:rsidR="00043422" w:rsidRPr="00043422" w:rsidRDefault="00043422" w:rsidP="00CA675D">
      <w:pPr>
        <w:numPr>
          <w:ilvl w:val="1"/>
          <w:numId w:val="6"/>
        </w:numPr>
        <w:tabs>
          <w:tab w:val="clear" w:pos="1440"/>
          <w:tab w:val="num" w:pos="851"/>
        </w:tabs>
        <w:spacing w:before="100" w:beforeAutospacing="1" w:after="100" w:afterAutospacing="1" w:line="240" w:lineRule="auto"/>
        <w:ind w:left="426"/>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В целях организации работы Комиссия избирает из своего состава председателя и секретаря.</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Председатель Комиссии:</w:t>
      </w:r>
    </w:p>
    <w:p w:rsidR="00043422" w:rsidRPr="00043422" w:rsidRDefault="00043422" w:rsidP="00CA675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осуществляет общее руководство деятельностью Комиссии;</w:t>
      </w:r>
    </w:p>
    <w:p w:rsidR="00043422" w:rsidRPr="00043422" w:rsidRDefault="00043422" w:rsidP="00CA675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председательствует на заседаниях Комиссии;</w:t>
      </w:r>
    </w:p>
    <w:p w:rsidR="00043422" w:rsidRPr="00043422" w:rsidRDefault="00043422" w:rsidP="00CA675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организует работу Комиссии;</w:t>
      </w:r>
    </w:p>
    <w:p w:rsidR="00043422" w:rsidRPr="00043422" w:rsidRDefault="00043422" w:rsidP="00CA675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определяет план работы Комиссии;</w:t>
      </w:r>
    </w:p>
    <w:p w:rsidR="00043422" w:rsidRPr="00043422" w:rsidRDefault="00043422" w:rsidP="00CA675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осуществляет общий контроль за реализацией принятых Комиссией решений;</w:t>
      </w:r>
    </w:p>
    <w:p w:rsidR="00043422" w:rsidRPr="00043422" w:rsidRDefault="00043422" w:rsidP="00CA675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распределяет обязанности между членами Комиссии.</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lastRenderedPageBreak/>
        <w:t>Заместитель председателя Комиссии назначается решением председателя Комиссии.</w:t>
      </w:r>
      <w:r>
        <w:rPr>
          <w:rFonts w:ascii="Times New Roman" w:eastAsia="Times New Roman" w:hAnsi="Times New Roman" w:cs="Times New Roman"/>
          <w:sz w:val="24"/>
          <w:szCs w:val="24"/>
          <w:lang w:eastAsia="ru-RU"/>
        </w:rPr>
        <w:t xml:space="preserve">      </w:t>
      </w:r>
      <w:r w:rsidRPr="00043422">
        <w:rPr>
          <w:rFonts w:ascii="Times New Roman" w:eastAsia="Times New Roman" w:hAnsi="Times New Roman" w:cs="Times New Roman"/>
          <w:sz w:val="24"/>
          <w:szCs w:val="24"/>
          <w:lang w:eastAsia="ru-RU"/>
        </w:rPr>
        <w:t>Заместитель председателя Комиссии:</w:t>
      </w:r>
    </w:p>
    <w:p w:rsidR="00043422" w:rsidRPr="00043422" w:rsidRDefault="00043422" w:rsidP="00CA675D">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координирует работу членов Комиссии;</w:t>
      </w:r>
    </w:p>
    <w:p w:rsidR="00043422" w:rsidRPr="00043422" w:rsidRDefault="00043422" w:rsidP="00CA675D">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готовит документы, выносимые на рассмотрение Комиссии;</w:t>
      </w:r>
    </w:p>
    <w:p w:rsidR="00043422" w:rsidRPr="00043422" w:rsidRDefault="00043422" w:rsidP="00CA675D">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осуществляет контроль за выполнением плана работы Комиссии;</w:t>
      </w:r>
    </w:p>
    <w:p w:rsidR="00043422" w:rsidRPr="00043422" w:rsidRDefault="00043422" w:rsidP="00CA675D">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в случае отсутствия председателя Комиссии выполняет его обязанности.</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Ответственным секретарем Комиссии является представитель работников организации, осуществляющей образовательную деятельность.</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Ответственный секретарь Комиссии:</w:t>
      </w:r>
    </w:p>
    <w:p w:rsidR="00043422" w:rsidRPr="00043422" w:rsidRDefault="00043422" w:rsidP="00CA675D">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организует делопроизводство Комиссии;</w:t>
      </w:r>
    </w:p>
    <w:p w:rsidR="00043422" w:rsidRPr="00043422" w:rsidRDefault="00043422" w:rsidP="00CA675D">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ведет протоколы заседаний Комиссии;</w:t>
      </w:r>
    </w:p>
    <w:p w:rsidR="00043422" w:rsidRPr="00043422" w:rsidRDefault="00043422" w:rsidP="00CA675D">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043422" w:rsidRPr="00043422" w:rsidRDefault="00043422" w:rsidP="00CA675D">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доводит решения Комиссии до администрации организации, осуществляющей образовательную деятельность</w:t>
      </w:r>
      <w:r w:rsidR="00DD7BE9">
        <w:rPr>
          <w:rFonts w:ascii="Times New Roman" w:eastAsia="Times New Roman" w:hAnsi="Times New Roman" w:cs="Times New Roman"/>
          <w:sz w:val="24"/>
          <w:szCs w:val="24"/>
          <w:lang w:eastAsia="ru-RU"/>
        </w:rPr>
        <w:t xml:space="preserve"> </w:t>
      </w:r>
      <w:r w:rsidR="00846A38">
        <w:rPr>
          <w:rFonts w:ascii="Times New Roman" w:eastAsia="Times New Roman" w:hAnsi="Times New Roman" w:cs="Times New Roman"/>
          <w:sz w:val="24"/>
          <w:szCs w:val="24"/>
          <w:lang w:eastAsia="ru-RU"/>
        </w:rPr>
        <w:t>Педагогического с</w:t>
      </w:r>
      <w:r w:rsidRPr="00043422">
        <w:rPr>
          <w:rFonts w:ascii="Times New Roman" w:eastAsia="Times New Roman" w:hAnsi="Times New Roman" w:cs="Times New Roman"/>
          <w:sz w:val="24"/>
          <w:szCs w:val="24"/>
          <w:lang w:eastAsia="ru-RU"/>
        </w:rPr>
        <w:t>овета школы, а также представительного органа работников этой организации;</w:t>
      </w:r>
    </w:p>
    <w:p w:rsidR="00043422" w:rsidRPr="00043422" w:rsidRDefault="00043422" w:rsidP="00CA675D">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обеспечивает контроль за выполнением решений Комиссии;</w:t>
      </w:r>
    </w:p>
    <w:p w:rsidR="00043422" w:rsidRPr="00043422" w:rsidRDefault="00043422" w:rsidP="00CA675D">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несет ответственность за сохранность документов и иных материалов, рассматриваемых на заседаниях Комиссии.</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Член Комиссии имеет право:</w:t>
      </w:r>
    </w:p>
    <w:p w:rsidR="00043422" w:rsidRPr="00043422" w:rsidRDefault="00043422" w:rsidP="00CA675D">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043422" w:rsidRPr="00043422" w:rsidRDefault="00043422" w:rsidP="00CA675D">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043422" w:rsidRPr="00043422" w:rsidRDefault="00043422" w:rsidP="00CA675D">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принимать участие в подготовке заседаний Комиссии;</w:t>
      </w:r>
    </w:p>
    <w:p w:rsidR="00043422" w:rsidRPr="00043422" w:rsidRDefault="00043422" w:rsidP="00CA675D">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обращаться к председателю Комиссии по вопросам, входящим в компетенцию Комиссии;</w:t>
      </w:r>
    </w:p>
    <w:p w:rsidR="00043422" w:rsidRPr="00043422" w:rsidRDefault="00043422" w:rsidP="00CA675D">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обращаться по вопросам, входящим в компетенцию Комиссии, за необходимой информацией к лицам, органам и организациям;</w:t>
      </w:r>
    </w:p>
    <w:p w:rsidR="00043422" w:rsidRPr="00043422" w:rsidRDefault="00043422" w:rsidP="00CA675D">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вносить предложения руководству Комиссии о совершенствовании организации работы Комиссии.</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Член Комиссии обязан:</w:t>
      </w:r>
    </w:p>
    <w:p w:rsidR="00043422" w:rsidRPr="00043422" w:rsidRDefault="00043422" w:rsidP="00CA675D">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участвовать в заседаниях Комиссии;</w:t>
      </w:r>
    </w:p>
    <w:p w:rsidR="00043422" w:rsidRPr="00043422" w:rsidRDefault="00043422" w:rsidP="00CA675D">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выполнять возложенные на него функции в соответствии с Положением и решениями Комиссии;</w:t>
      </w:r>
    </w:p>
    <w:p w:rsidR="00043422" w:rsidRPr="00043422" w:rsidRDefault="00043422" w:rsidP="00CA675D">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соблюдать требования законодательных и иных нормативных правовых актов при реализации своих функций;</w:t>
      </w:r>
    </w:p>
    <w:p w:rsidR="00043422" w:rsidRPr="00043422" w:rsidRDefault="00043422" w:rsidP="00CA675D">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lastRenderedPageBreak/>
        <w:t>Члены Комиссии осуществляют свою деятельность на безвозмездной основе.</w:t>
      </w:r>
    </w:p>
    <w:p w:rsidR="00043422" w:rsidRPr="00CC42A0" w:rsidRDefault="00CC42A0" w:rsidP="00CA675D">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CC42A0">
        <w:rPr>
          <w:rFonts w:ascii="Times New Roman" w:eastAsia="Times New Roman" w:hAnsi="Times New Roman" w:cs="Times New Roman"/>
          <w:bCs/>
          <w:sz w:val="24"/>
          <w:szCs w:val="24"/>
          <w:lang w:eastAsia="ru-RU"/>
        </w:rPr>
        <w:t>4</w:t>
      </w:r>
      <w:r w:rsidR="00043422" w:rsidRPr="00CC42A0">
        <w:rPr>
          <w:rFonts w:ascii="Times New Roman" w:eastAsia="Times New Roman" w:hAnsi="Times New Roman" w:cs="Times New Roman"/>
          <w:bCs/>
          <w:sz w:val="24"/>
          <w:szCs w:val="24"/>
          <w:lang w:eastAsia="ru-RU"/>
        </w:rPr>
        <w:t>.Порядок работы Комиссии</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Комиссия отказывает в удовлетворении жалобой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Решения Комиссии оформляются протоколами, которые подписываются всеми присутствующими членами Комиссии.</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 xml:space="preserve">Решения Комиссии в виде выписки из протокола в течение трех дней со дня заседания направляются заявителю, в администрацию организации, осуществляющей </w:t>
      </w:r>
      <w:r w:rsidR="00090652">
        <w:rPr>
          <w:rFonts w:ascii="Times New Roman" w:eastAsia="Times New Roman" w:hAnsi="Times New Roman" w:cs="Times New Roman"/>
          <w:sz w:val="24"/>
          <w:szCs w:val="24"/>
          <w:lang w:eastAsia="ru-RU"/>
        </w:rPr>
        <w:t>образовательную деятельность Педагогический с</w:t>
      </w:r>
      <w:r w:rsidRPr="00043422">
        <w:rPr>
          <w:rFonts w:ascii="Times New Roman" w:eastAsia="Times New Roman" w:hAnsi="Times New Roman" w:cs="Times New Roman"/>
          <w:sz w:val="24"/>
          <w:szCs w:val="24"/>
          <w:lang w:eastAsia="ru-RU"/>
        </w:rPr>
        <w:t>овет школы, а также в представительный орган работников этой организации для исполнения.</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Решение Комиссии может быть обжаловано в установленном законодательством РФ порядке.</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Срок хранения документов Комиссии в образовательной организации составляет три года.</w:t>
      </w:r>
    </w:p>
    <w:p w:rsidR="00043422" w:rsidRPr="00CC42A0" w:rsidRDefault="00CC42A0" w:rsidP="00CA67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C42A0">
        <w:rPr>
          <w:rFonts w:ascii="Times New Roman" w:eastAsia="Times New Roman" w:hAnsi="Times New Roman" w:cs="Times New Roman"/>
          <w:bCs/>
          <w:sz w:val="24"/>
          <w:szCs w:val="24"/>
          <w:lang w:eastAsia="ru-RU"/>
        </w:rPr>
        <w:lastRenderedPageBreak/>
        <w:t>5</w:t>
      </w:r>
      <w:r w:rsidR="00043422" w:rsidRPr="00CC42A0">
        <w:rPr>
          <w:rFonts w:ascii="Times New Roman" w:eastAsia="Times New Roman" w:hAnsi="Times New Roman" w:cs="Times New Roman"/>
          <w:bCs/>
          <w:sz w:val="24"/>
          <w:szCs w:val="24"/>
          <w:lang w:eastAsia="ru-RU"/>
        </w:rPr>
        <w:t>.Порядок рассмотрения обращений участников образовательных отношений</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 xml:space="preserve"> Комиссия рассматривает обращения, поступившие от участников образовательных отношений по вопросам реализации права на образование.</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Обучающиеся организации, осуществляющей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Обращение в письменной форме </w:t>
      </w:r>
      <w:r w:rsidRPr="00043422">
        <w:rPr>
          <w:rFonts w:ascii="Times New Roman" w:eastAsia="Times New Roman" w:hAnsi="Times New Roman" w:cs="Times New Roman"/>
          <w:sz w:val="24"/>
          <w:szCs w:val="24"/>
          <w:lang w:eastAsia="ru-RU"/>
        </w:rPr>
        <w:t>подается ответственному секретарю Комисси</w:t>
      </w:r>
      <w:r>
        <w:rPr>
          <w:rFonts w:ascii="Times New Roman" w:eastAsia="Times New Roman" w:hAnsi="Times New Roman" w:cs="Times New Roman"/>
          <w:sz w:val="24"/>
          <w:szCs w:val="24"/>
          <w:lang w:eastAsia="ru-RU"/>
        </w:rPr>
        <w:t xml:space="preserve">и, который фиксирует в журнале </w:t>
      </w:r>
      <w:r w:rsidRPr="00043422">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поступление и выдает расписку </w:t>
      </w:r>
      <w:r w:rsidRPr="00043422">
        <w:rPr>
          <w:rFonts w:ascii="Times New Roman" w:eastAsia="Times New Roman" w:hAnsi="Times New Roman" w:cs="Times New Roman"/>
          <w:sz w:val="24"/>
          <w:szCs w:val="24"/>
          <w:lang w:eastAsia="ru-RU"/>
        </w:rPr>
        <w:t xml:space="preserve">о его принятии. </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К обращению могут прилагаться необходимые материалы: конкретные факты или признаки нарушений прав участников образовательных отношений, лица, допустившие нарушения, обстоятельства.</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w:t>
      </w:r>
      <w:r>
        <w:rPr>
          <w:rFonts w:ascii="Times New Roman" w:eastAsia="Times New Roman" w:hAnsi="Times New Roman" w:cs="Times New Roman"/>
          <w:sz w:val="24"/>
          <w:szCs w:val="24"/>
          <w:lang w:eastAsia="ru-RU"/>
        </w:rPr>
        <w:t>й образовательную деятельность.</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color w:val="000000"/>
          <w:sz w:val="24"/>
          <w:szCs w:val="24"/>
          <w:shd w:val="clear" w:color="auto" w:fill="FFFFFF"/>
          <w:lang w:eastAsia="ru-RU"/>
        </w:rP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043422" w:rsidRPr="00CC42A0" w:rsidRDefault="00043422" w:rsidP="00CA675D">
      <w:pPr>
        <w:pStyle w:val="a4"/>
        <w:numPr>
          <w:ilvl w:val="1"/>
          <w:numId w:val="6"/>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CC42A0">
        <w:rPr>
          <w:rFonts w:ascii="Times New Roman" w:eastAsia="Times New Roman" w:hAnsi="Times New Roman" w:cs="Times New Roman"/>
          <w:bCs/>
          <w:sz w:val="24"/>
          <w:szCs w:val="24"/>
          <w:lang w:eastAsia="ru-RU"/>
        </w:rPr>
        <w:t>Заключительные положения</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 xml:space="preserve">5.1. Положение принимается с учетом мнения </w:t>
      </w:r>
      <w:r w:rsidR="00090652">
        <w:rPr>
          <w:rFonts w:ascii="Times New Roman" w:eastAsia="Times New Roman" w:hAnsi="Times New Roman" w:cs="Times New Roman"/>
          <w:sz w:val="24"/>
          <w:szCs w:val="24"/>
          <w:lang w:eastAsia="ru-RU"/>
        </w:rPr>
        <w:t>Педагогического с</w:t>
      </w:r>
      <w:r w:rsidRPr="00043422">
        <w:rPr>
          <w:rFonts w:ascii="Times New Roman" w:eastAsia="Times New Roman" w:hAnsi="Times New Roman" w:cs="Times New Roman"/>
          <w:sz w:val="24"/>
          <w:szCs w:val="24"/>
          <w:lang w:eastAsia="ru-RU"/>
        </w:rPr>
        <w:t xml:space="preserve">овета школы, </w:t>
      </w:r>
      <w:r w:rsidRPr="00043422">
        <w:rPr>
          <w:rFonts w:ascii="Times New Roman" w:eastAsia="Times New Roman" w:hAnsi="Times New Roman" w:cs="Times New Roman"/>
          <w:color w:val="000000"/>
          <w:sz w:val="24"/>
          <w:szCs w:val="24"/>
          <w:lang w:eastAsia="ru-RU"/>
        </w:rPr>
        <w:t>а также представительного органа работников организации, осуществляющей образовательную деятельность.</w:t>
      </w:r>
    </w:p>
    <w:p w:rsidR="00043422" w:rsidRPr="00043422" w:rsidRDefault="00043422" w:rsidP="00CA6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422">
        <w:rPr>
          <w:rFonts w:ascii="Times New Roman" w:eastAsia="Times New Roman" w:hAnsi="Times New Roman" w:cs="Times New Roman"/>
          <w:sz w:val="24"/>
          <w:szCs w:val="24"/>
          <w:lang w:eastAsia="ru-RU"/>
        </w:rPr>
        <w:t xml:space="preserve">5.2. Изменения в Положение могут быть </w:t>
      </w:r>
      <w:r w:rsidR="00090652">
        <w:rPr>
          <w:rFonts w:ascii="Times New Roman" w:eastAsia="Times New Roman" w:hAnsi="Times New Roman" w:cs="Times New Roman"/>
          <w:sz w:val="24"/>
          <w:szCs w:val="24"/>
          <w:lang w:eastAsia="ru-RU"/>
        </w:rPr>
        <w:t>внесены только с учетом мнения Педагогического с</w:t>
      </w:r>
      <w:r w:rsidRPr="00043422">
        <w:rPr>
          <w:rFonts w:ascii="Times New Roman" w:eastAsia="Times New Roman" w:hAnsi="Times New Roman" w:cs="Times New Roman"/>
          <w:sz w:val="24"/>
          <w:szCs w:val="24"/>
          <w:lang w:eastAsia="ru-RU"/>
        </w:rPr>
        <w:t xml:space="preserve">овета школы, </w:t>
      </w:r>
      <w:r w:rsidRPr="00043422">
        <w:rPr>
          <w:rFonts w:ascii="Times New Roman" w:eastAsia="Times New Roman" w:hAnsi="Times New Roman" w:cs="Times New Roman"/>
          <w:color w:val="000000"/>
          <w:sz w:val="24"/>
          <w:szCs w:val="24"/>
          <w:lang w:eastAsia="ru-RU"/>
        </w:rPr>
        <w:t>а также представительного органа работников организации, осуществляющей образовательную деятельность.</w:t>
      </w:r>
    </w:p>
    <w:p w:rsidR="00802F03" w:rsidRPr="00043422" w:rsidRDefault="00802F03" w:rsidP="00CA675D">
      <w:pPr>
        <w:spacing w:line="240" w:lineRule="auto"/>
        <w:jc w:val="both"/>
        <w:rPr>
          <w:rFonts w:ascii="Times New Roman" w:hAnsi="Times New Roman" w:cs="Times New Roman"/>
          <w:sz w:val="24"/>
          <w:szCs w:val="24"/>
        </w:rPr>
      </w:pPr>
    </w:p>
    <w:sectPr w:rsidR="00802F03" w:rsidRPr="00043422" w:rsidSect="002057B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26B9E"/>
    <w:multiLevelType w:val="multilevel"/>
    <w:tmpl w:val="C0F2941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B5483"/>
    <w:multiLevelType w:val="multilevel"/>
    <w:tmpl w:val="E476207A"/>
    <w:lvl w:ilvl="0">
      <w:start w:val="5"/>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3B0416"/>
    <w:multiLevelType w:val="multilevel"/>
    <w:tmpl w:val="CE6E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E61FC"/>
    <w:multiLevelType w:val="multilevel"/>
    <w:tmpl w:val="8D0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26AF7"/>
    <w:multiLevelType w:val="multilevel"/>
    <w:tmpl w:val="B6F0AA8C"/>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F050D5"/>
    <w:multiLevelType w:val="multilevel"/>
    <w:tmpl w:val="A24493BE"/>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99380D"/>
    <w:multiLevelType w:val="multilevel"/>
    <w:tmpl w:val="064E1EC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B731C7"/>
    <w:multiLevelType w:val="multilevel"/>
    <w:tmpl w:val="97A29280"/>
    <w:lvl w:ilvl="0">
      <w:start w:val="5"/>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1A6A89"/>
    <w:multiLevelType w:val="multilevel"/>
    <w:tmpl w:val="BAB41FD6"/>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A36E52"/>
    <w:multiLevelType w:val="multilevel"/>
    <w:tmpl w:val="3C0CE2DA"/>
    <w:lvl w:ilvl="0">
      <w:start w:val="3"/>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A42107"/>
    <w:multiLevelType w:val="multilevel"/>
    <w:tmpl w:val="6F22F09E"/>
    <w:lvl w:ilvl="0">
      <w:start w:val="3"/>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E4280B"/>
    <w:multiLevelType w:val="multilevel"/>
    <w:tmpl w:val="D3D6434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A56F4C"/>
    <w:multiLevelType w:val="multilevel"/>
    <w:tmpl w:val="0F64BB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420008"/>
    <w:multiLevelType w:val="multilevel"/>
    <w:tmpl w:val="CBFE6714"/>
    <w:lvl w:ilvl="0">
      <w:start w:val="3"/>
      <w:numFmt w:val="decimal"/>
      <w:lvlText w:val="%1."/>
      <w:lvlJc w:val="left"/>
      <w:pPr>
        <w:tabs>
          <w:tab w:val="num" w:pos="720"/>
        </w:tabs>
        <w:ind w:left="720" w:hanging="360"/>
      </w:pPr>
    </w:lvl>
    <w:lvl w:ilvl="1">
      <w:start w:val="1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7D0884"/>
    <w:multiLevelType w:val="multilevel"/>
    <w:tmpl w:val="E7B6C588"/>
    <w:lvl w:ilvl="0">
      <w:start w:val="3"/>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867F71"/>
    <w:multiLevelType w:val="multilevel"/>
    <w:tmpl w:val="D4FA3412"/>
    <w:lvl w:ilvl="0">
      <w:start w:val="3"/>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CB5AF1"/>
    <w:multiLevelType w:val="multilevel"/>
    <w:tmpl w:val="2770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6670FC"/>
    <w:multiLevelType w:val="multilevel"/>
    <w:tmpl w:val="8DD6EEC8"/>
    <w:lvl w:ilvl="0">
      <w:start w:val="3"/>
      <w:numFmt w:val="decimal"/>
      <w:lvlText w:val="%1."/>
      <w:lvlJc w:val="left"/>
      <w:pPr>
        <w:tabs>
          <w:tab w:val="num" w:pos="720"/>
        </w:tabs>
        <w:ind w:left="720" w:hanging="360"/>
      </w:pPr>
    </w:lvl>
    <w:lvl w:ilvl="1">
      <w:start w:val="4"/>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D23363"/>
    <w:multiLevelType w:val="multilevel"/>
    <w:tmpl w:val="193EBB5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097473"/>
    <w:multiLevelType w:val="multilevel"/>
    <w:tmpl w:val="74681FC6"/>
    <w:lvl w:ilvl="0">
      <w:start w:val="3"/>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26131F"/>
    <w:multiLevelType w:val="multilevel"/>
    <w:tmpl w:val="A0F6A5D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B41A63"/>
    <w:multiLevelType w:val="multilevel"/>
    <w:tmpl w:val="1774396A"/>
    <w:lvl w:ilvl="0">
      <w:start w:val="3"/>
      <w:numFmt w:val="decimal"/>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0655F0"/>
    <w:multiLevelType w:val="multilevel"/>
    <w:tmpl w:val="594C3E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F34450"/>
    <w:multiLevelType w:val="multilevel"/>
    <w:tmpl w:val="EDA8F29A"/>
    <w:lvl w:ilvl="0">
      <w:start w:val="5"/>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381332"/>
    <w:multiLevelType w:val="multilevel"/>
    <w:tmpl w:val="2AE630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C54F6D"/>
    <w:multiLevelType w:val="multilevel"/>
    <w:tmpl w:val="952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282D0D"/>
    <w:multiLevelType w:val="multilevel"/>
    <w:tmpl w:val="EF54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03C50"/>
    <w:multiLevelType w:val="multilevel"/>
    <w:tmpl w:val="08BC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3614F5"/>
    <w:multiLevelType w:val="multilevel"/>
    <w:tmpl w:val="5C90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B130F7"/>
    <w:multiLevelType w:val="multilevel"/>
    <w:tmpl w:val="5060CA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253137"/>
    <w:multiLevelType w:val="multilevel"/>
    <w:tmpl w:val="A964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E66B19"/>
    <w:multiLevelType w:val="multilevel"/>
    <w:tmpl w:val="F8E8744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F1107E"/>
    <w:multiLevelType w:val="multilevel"/>
    <w:tmpl w:val="CBBE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1E28B0"/>
    <w:multiLevelType w:val="multilevel"/>
    <w:tmpl w:val="4CFE3C80"/>
    <w:lvl w:ilvl="0">
      <w:start w:val="3"/>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1D5854"/>
    <w:multiLevelType w:val="multilevel"/>
    <w:tmpl w:val="973C4E92"/>
    <w:lvl w:ilvl="0">
      <w:start w:val="3"/>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E702CC"/>
    <w:multiLevelType w:val="multilevel"/>
    <w:tmpl w:val="178EF166"/>
    <w:lvl w:ilvl="0">
      <w:start w:val="3"/>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8"/>
  </w:num>
  <w:num w:numId="3">
    <w:abstractNumId w:val="28"/>
  </w:num>
  <w:num w:numId="4">
    <w:abstractNumId w:val="32"/>
  </w:num>
  <w:num w:numId="5">
    <w:abstractNumId w:val="16"/>
  </w:num>
  <w:num w:numId="6">
    <w:abstractNumId w:val="6"/>
  </w:num>
  <w:num w:numId="7">
    <w:abstractNumId w:val="31"/>
  </w:num>
  <w:num w:numId="8">
    <w:abstractNumId w:val="30"/>
  </w:num>
  <w:num w:numId="9">
    <w:abstractNumId w:val="35"/>
  </w:num>
  <w:num w:numId="10">
    <w:abstractNumId w:val="20"/>
  </w:num>
  <w:num w:numId="11">
    <w:abstractNumId w:val="27"/>
  </w:num>
  <w:num w:numId="12">
    <w:abstractNumId w:val="14"/>
  </w:num>
  <w:num w:numId="13">
    <w:abstractNumId w:val="22"/>
  </w:num>
  <w:num w:numId="14">
    <w:abstractNumId w:val="26"/>
  </w:num>
  <w:num w:numId="15">
    <w:abstractNumId w:val="3"/>
  </w:num>
  <w:num w:numId="16">
    <w:abstractNumId w:val="11"/>
  </w:num>
  <w:num w:numId="17">
    <w:abstractNumId w:val="2"/>
  </w:num>
  <w:num w:numId="18">
    <w:abstractNumId w:val="18"/>
  </w:num>
  <w:num w:numId="19">
    <w:abstractNumId w:val="25"/>
  </w:num>
  <w:num w:numId="20">
    <w:abstractNumId w:val="13"/>
  </w:num>
  <w:num w:numId="21">
    <w:abstractNumId w:val="0"/>
  </w:num>
  <w:num w:numId="22">
    <w:abstractNumId w:val="4"/>
  </w:num>
  <w:num w:numId="23">
    <w:abstractNumId w:val="5"/>
  </w:num>
  <w:num w:numId="24">
    <w:abstractNumId w:val="17"/>
  </w:num>
  <w:num w:numId="25">
    <w:abstractNumId w:val="33"/>
  </w:num>
  <w:num w:numId="26">
    <w:abstractNumId w:val="15"/>
  </w:num>
  <w:num w:numId="27">
    <w:abstractNumId w:val="34"/>
  </w:num>
  <w:num w:numId="28">
    <w:abstractNumId w:val="19"/>
  </w:num>
  <w:num w:numId="29">
    <w:abstractNumId w:val="9"/>
  </w:num>
  <w:num w:numId="30">
    <w:abstractNumId w:val="10"/>
  </w:num>
  <w:num w:numId="31">
    <w:abstractNumId w:val="21"/>
  </w:num>
  <w:num w:numId="32">
    <w:abstractNumId w:val="29"/>
  </w:num>
  <w:num w:numId="33">
    <w:abstractNumId w:val="1"/>
  </w:num>
  <w:num w:numId="34">
    <w:abstractNumId w:val="7"/>
  </w:num>
  <w:num w:numId="35">
    <w:abstractNumId w:val="23"/>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AD6"/>
    <w:rsid w:val="000425DC"/>
    <w:rsid w:val="00043422"/>
    <w:rsid w:val="00090652"/>
    <w:rsid w:val="002057BA"/>
    <w:rsid w:val="00527DC3"/>
    <w:rsid w:val="00802F03"/>
    <w:rsid w:val="00846A38"/>
    <w:rsid w:val="009E77CA"/>
    <w:rsid w:val="00CA675D"/>
    <w:rsid w:val="00CC42A0"/>
    <w:rsid w:val="00D72AD6"/>
    <w:rsid w:val="00DD7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F46619-4068-465F-A1B8-18E3BB2A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3422"/>
    <w:pPr>
      <w:spacing w:after="0" w:line="240" w:lineRule="auto"/>
    </w:pPr>
  </w:style>
  <w:style w:type="paragraph" w:styleId="a4">
    <w:name w:val="List Paragraph"/>
    <w:basedOn w:val="a"/>
    <w:uiPriority w:val="34"/>
    <w:qFormat/>
    <w:rsid w:val="00043422"/>
    <w:pPr>
      <w:ind w:left="720"/>
      <w:contextualSpacing/>
    </w:pPr>
  </w:style>
  <w:style w:type="paragraph" w:styleId="a5">
    <w:name w:val="Balloon Text"/>
    <w:basedOn w:val="a"/>
    <w:link w:val="a6"/>
    <w:uiPriority w:val="99"/>
    <w:semiHidden/>
    <w:unhideWhenUsed/>
    <w:rsid w:val="000434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34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0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5E07C-C6D5-4E08-9652-233600BE6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1372</Words>
  <Characters>7821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Матакская сош 2</dc:creator>
  <cp:lastModifiedBy>matak-serv</cp:lastModifiedBy>
  <cp:revision>14</cp:revision>
  <cp:lastPrinted>2018-04-05T10:59:00Z</cp:lastPrinted>
  <dcterms:created xsi:type="dcterms:W3CDTF">2017-12-13T10:43:00Z</dcterms:created>
  <dcterms:modified xsi:type="dcterms:W3CDTF">2018-10-24T10:44:00Z</dcterms:modified>
</cp:coreProperties>
</file>